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C9BF1" w14:textId="0F5A8377" w:rsidR="00BB0980" w:rsidRPr="00BB0980" w:rsidRDefault="00BB0980" w:rsidP="00BB0980">
      <w:pPr>
        <w:jc w:val="center"/>
        <w:rPr>
          <w:b/>
          <w:bCs/>
          <w:sz w:val="24"/>
          <w:szCs w:val="24"/>
        </w:rPr>
      </w:pPr>
      <w:r w:rsidRPr="00BB0980">
        <w:rPr>
          <w:b/>
          <w:bCs/>
          <w:sz w:val="24"/>
          <w:szCs w:val="24"/>
        </w:rPr>
        <w:t xml:space="preserve">Západočeský oblastní tenisový svaz </w:t>
      </w:r>
    </w:p>
    <w:p w14:paraId="3C0B6163" w14:textId="51AD8C9E" w:rsidR="00BB0980" w:rsidRPr="00D04800" w:rsidRDefault="00BB0980" w:rsidP="00BB0980">
      <w:pPr>
        <w:jc w:val="center"/>
      </w:pPr>
      <w:r w:rsidRPr="00D04800">
        <w:t>V Y P I S U J E</w:t>
      </w:r>
    </w:p>
    <w:p w14:paraId="1BA3E277" w14:textId="77777777" w:rsidR="00BB0980" w:rsidRPr="00D04800" w:rsidRDefault="00BB0980" w:rsidP="00BB0980">
      <w:pPr>
        <w:keepNext/>
        <w:jc w:val="center"/>
        <w:outlineLvl w:val="0"/>
        <w:rPr>
          <w:b/>
          <w:bCs/>
        </w:rPr>
      </w:pPr>
      <w:r w:rsidRPr="00D04800">
        <w:rPr>
          <w:b/>
          <w:bCs/>
        </w:rPr>
        <w:t>Oblastní přebor jednotlivců v tenise pro rok 20</w:t>
      </w:r>
      <w:r>
        <w:rPr>
          <w:b/>
          <w:bCs/>
        </w:rPr>
        <w:t>26</w:t>
      </w:r>
    </w:p>
    <w:p w14:paraId="7933BE5A" w14:textId="77777777" w:rsidR="00BB0980" w:rsidRPr="00D04800" w:rsidRDefault="00BB0980" w:rsidP="00BB0980">
      <w:pPr>
        <w:jc w:val="center"/>
      </w:pPr>
      <w:r w:rsidRPr="00D04800">
        <w:rPr>
          <w:b/>
          <w:bCs/>
        </w:rPr>
        <w:t>v kategorii dospělých</w:t>
      </w:r>
    </w:p>
    <w:p w14:paraId="511A7BB4" w14:textId="77777777" w:rsidR="00BB0980" w:rsidRPr="00D04800" w:rsidRDefault="00BB0980" w:rsidP="00BB0980">
      <w:pPr>
        <w:jc w:val="center"/>
      </w:pPr>
      <w:r w:rsidRPr="00D04800">
        <w:t>________________________________________________________</w:t>
      </w:r>
    </w:p>
    <w:p w14:paraId="00088FB9" w14:textId="77777777" w:rsidR="00BB0980" w:rsidRPr="00D04800" w:rsidRDefault="00BB0980" w:rsidP="00BB0980"/>
    <w:p w14:paraId="7F2FD084" w14:textId="3FEDEB84" w:rsidR="00BB0980" w:rsidRPr="00990AD5" w:rsidRDefault="00BB0980" w:rsidP="00BB0980">
      <w:pPr>
        <w:keepNext/>
        <w:outlineLvl w:val="0"/>
        <w:rPr>
          <w:rFonts w:cs="Arial"/>
          <w:sz w:val="22"/>
        </w:rPr>
      </w:pPr>
      <w:r w:rsidRPr="00D04800">
        <w:rPr>
          <w:b/>
          <w:bCs/>
        </w:rPr>
        <w:t>I</w:t>
      </w:r>
      <w:r w:rsidRPr="00BB0980">
        <w:rPr>
          <w:b/>
          <w:bCs/>
          <w:sz w:val="22"/>
        </w:rPr>
        <w:t xml:space="preserve">. </w:t>
      </w:r>
      <w:r w:rsidRPr="00990AD5">
        <w:rPr>
          <w:rFonts w:cs="Arial"/>
          <w:b/>
          <w:bCs/>
          <w:sz w:val="22"/>
        </w:rPr>
        <w:t>Všeobecná ustanovení</w:t>
      </w:r>
    </w:p>
    <w:p w14:paraId="685F50E3" w14:textId="77777777" w:rsidR="00BB0980" w:rsidRPr="00990AD5" w:rsidRDefault="00BB0980" w:rsidP="00BB0980">
      <w:pPr>
        <w:ind w:right="-288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1. Pořadatel z pověření Západočeského oblastního výboru tenisového svazu:</w:t>
      </w:r>
    </w:p>
    <w:p w14:paraId="2BAEF4E6" w14:textId="77777777" w:rsidR="00BB0980" w:rsidRPr="00990AD5" w:rsidRDefault="00BB0980" w:rsidP="00BB0980">
      <w:pPr>
        <w:ind w:right="-288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1.1 muži – TK Lokomotiva Plzeň  </w:t>
      </w:r>
    </w:p>
    <w:p w14:paraId="71F5ECA0" w14:textId="35B22733" w:rsidR="00BB0980" w:rsidRPr="00990AD5" w:rsidRDefault="00BB0980" w:rsidP="00BB0980">
      <w:pPr>
        <w:ind w:left="180" w:right="-288" w:hanging="18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1.2 ženy – TK Lokomotiva Plzeň       </w:t>
      </w:r>
    </w:p>
    <w:p w14:paraId="0F4A650C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>2. Datum:</w:t>
      </w:r>
      <w:r w:rsidRPr="00990AD5">
        <w:rPr>
          <w:rFonts w:cs="Arial"/>
          <w:b/>
          <w:sz w:val="22"/>
        </w:rPr>
        <w:t xml:space="preserve"> 6. 6. - 8. 6. 2026</w:t>
      </w:r>
    </w:p>
    <w:p w14:paraId="5DC15BE0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3. Jednatel přeborů:  </w:t>
      </w:r>
    </w:p>
    <w:p w14:paraId="5DEE83F4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</w:t>
      </w:r>
      <w:r w:rsidRPr="00990AD5">
        <w:rPr>
          <w:rFonts w:cs="Arial"/>
          <w:sz w:val="22"/>
        </w:rPr>
        <w:tab/>
      </w:r>
      <w:r w:rsidRPr="00990AD5">
        <w:rPr>
          <w:rFonts w:cs="Arial"/>
          <w:sz w:val="22"/>
        </w:rPr>
        <w:tab/>
        <w:t xml:space="preserve">Mgr. Jakub </w:t>
      </w:r>
      <w:proofErr w:type="spellStart"/>
      <w:r w:rsidRPr="00990AD5">
        <w:rPr>
          <w:rFonts w:cs="Arial"/>
          <w:sz w:val="22"/>
        </w:rPr>
        <w:t>Koskuba</w:t>
      </w:r>
      <w:proofErr w:type="spellEnd"/>
      <w:r w:rsidRPr="00990AD5">
        <w:rPr>
          <w:rFonts w:cs="Arial"/>
          <w:sz w:val="22"/>
        </w:rPr>
        <w:t xml:space="preserve">                  </w:t>
      </w:r>
    </w:p>
    <w:p w14:paraId="224910D8" w14:textId="77777777" w:rsidR="00BB0980" w:rsidRPr="00990AD5" w:rsidRDefault="00BB0980" w:rsidP="00BB0980">
      <w:pPr>
        <w:ind w:left="708" w:firstLine="708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tel.:  776 097 386 </w:t>
      </w:r>
    </w:p>
    <w:p w14:paraId="6817E2D7" w14:textId="77777777" w:rsidR="00BB0980" w:rsidRPr="00990AD5" w:rsidRDefault="00BB0980" w:rsidP="00BB0980">
      <w:pPr>
        <w:ind w:left="708" w:firstLine="708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mail: koskuba@gmail.com  </w:t>
      </w:r>
    </w:p>
    <w:p w14:paraId="2B3F9492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4. Přihlášky: prostřednictvím IS ČTS dle čl. 48 SŘT </w:t>
      </w:r>
    </w:p>
    <w:p w14:paraId="6E891B90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>5. Úhrada: hráči startují na vlastní náklady. Startovné je 500 Kč.</w:t>
      </w:r>
    </w:p>
    <w:p w14:paraId="40BC0B03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6. Právo startu: </w:t>
      </w:r>
    </w:p>
    <w:p w14:paraId="08FF3694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   - muži            </w:t>
      </w:r>
      <w:r w:rsidRPr="00990AD5">
        <w:rPr>
          <w:rFonts w:cs="Arial"/>
          <w:b/>
          <w:sz w:val="22"/>
        </w:rPr>
        <w:t xml:space="preserve">64 </w:t>
      </w:r>
      <w:r w:rsidRPr="00990AD5">
        <w:rPr>
          <w:rFonts w:cs="Arial"/>
          <w:sz w:val="22"/>
        </w:rPr>
        <w:t>nejlépe umístěných hráčů dle CŽ</w:t>
      </w:r>
    </w:p>
    <w:p w14:paraId="6983FDE6" w14:textId="0E969058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   - ženy            </w:t>
      </w:r>
      <w:r w:rsidRPr="00990AD5">
        <w:rPr>
          <w:rFonts w:cs="Arial"/>
          <w:b/>
          <w:sz w:val="22"/>
        </w:rPr>
        <w:t xml:space="preserve">48 </w:t>
      </w:r>
      <w:r w:rsidRPr="00990AD5">
        <w:rPr>
          <w:rFonts w:cs="Arial"/>
          <w:sz w:val="22"/>
        </w:rPr>
        <w:t>nejlépe umístěných hráček dle CŽ</w:t>
      </w:r>
    </w:p>
    <w:p w14:paraId="07B05D77" w14:textId="77777777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7. Prezence: v pátek </w:t>
      </w:r>
      <w:r w:rsidRPr="00990AD5">
        <w:rPr>
          <w:rFonts w:cs="Arial"/>
          <w:b/>
          <w:sz w:val="22"/>
        </w:rPr>
        <w:t>5. 6. do 18.00 hod.</w:t>
      </w:r>
    </w:p>
    <w:p w14:paraId="0EFEE679" w14:textId="586DC632" w:rsidR="00BB0980" w:rsidRPr="00990AD5" w:rsidRDefault="00BB0980" w:rsidP="00BB0980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8. Losování: ihned po ukončení prezence.                  </w:t>
      </w:r>
    </w:p>
    <w:p w14:paraId="63DC56D8" w14:textId="77777777" w:rsidR="00BB0980" w:rsidRPr="00990AD5" w:rsidRDefault="00BB0980" w:rsidP="00BB0980">
      <w:pPr>
        <w:ind w:left="360" w:hanging="36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9. Časový pořad přeborů:                                                                                             </w:t>
      </w:r>
    </w:p>
    <w:p w14:paraId="16FC80BA" w14:textId="77777777" w:rsidR="00BB0980" w:rsidRPr="00990AD5" w:rsidRDefault="00BB0980" w:rsidP="00BB0980">
      <w:pPr>
        <w:ind w:left="360" w:hanging="360"/>
        <w:rPr>
          <w:rFonts w:cs="Arial"/>
          <w:sz w:val="22"/>
        </w:rPr>
      </w:pPr>
      <w:r w:rsidRPr="00990AD5">
        <w:rPr>
          <w:rFonts w:cs="Arial"/>
          <w:sz w:val="22"/>
        </w:rPr>
        <w:tab/>
        <w:t xml:space="preserve">Zveřejní pořadatel přeborů na webu </w:t>
      </w:r>
      <w:hyperlink r:id="rId7" w:history="1">
        <w:r w:rsidRPr="00990AD5">
          <w:rPr>
            <w:rStyle w:val="Hypertextovodkaz"/>
            <w:rFonts w:cs="Arial"/>
            <w:sz w:val="22"/>
          </w:rPr>
          <w:t>www.cztenis.cz</w:t>
        </w:r>
      </w:hyperlink>
      <w:r w:rsidRPr="00990AD5">
        <w:rPr>
          <w:rFonts w:cs="Arial"/>
          <w:color w:val="FF0000"/>
          <w:sz w:val="22"/>
        </w:rPr>
        <w:t xml:space="preserve"> </w:t>
      </w:r>
      <w:r w:rsidRPr="00990AD5">
        <w:rPr>
          <w:rFonts w:cs="Arial"/>
          <w:sz w:val="22"/>
        </w:rPr>
        <w:t xml:space="preserve">v pátek 5. 6. do 20.00 hod.  </w:t>
      </w:r>
    </w:p>
    <w:p w14:paraId="6FE31464" w14:textId="77777777" w:rsidR="00BB0980" w:rsidRPr="00990AD5" w:rsidRDefault="00BB0980" w:rsidP="00BB0980">
      <w:pPr>
        <w:ind w:left="360" w:hanging="36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</w:t>
      </w:r>
    </w:p>
    <w:p w14:paraId="759242B3" w14:textId="77777777" w:rsidR="00BB0980" w:rsidRPr="00990AD5" w:rsidRDefault="00BB0980" w:rsidP="00BB0980">
      <w:pPr>
        <w:ind w:left="360" w:hanging="360"/>
        <w:rPr>
          <w:rFonts w:cs="Arial"/>
          <w:sz w:val="22"/>
        </w:rPr>
      </w:pPr>
      <w:r w:rsidRPr="00990AD5">
        <w:rPr>
          <w:rFonts w:cs="Arial"/>
          <w:sz w:val="22"/>
        </w:rPr>
        <w:lastRenderedPageBreak/>
        <w:t>10. Složení organizačního výboru musí pořadatel zveřejnit před losováním a vyvěsit společně s hracím plánem. Vrchní rozhodčí musí mít licenci A.</w:t>
      </w:r>
    </w:p>
    <w:p w14:paraId="31B80D55" w14:textId="77777777" w:rsidR="00990AD5" w:rsidRPr="00990AD5" w:rsidRDefault="00990AD5" w:rsidP="00990AD5">
      <w:pPr>
        <w:rPr>
          <w:rFonts w:cs="Arial"/>
          <w:b/>
          <w:bCs/>
          <w:sz w:val="22"/>
        </w:rPr>
      </w:pPr>
      <w:r w:rsidRPr="00990AD5">
        <w:rPr>
          <w:rFonts w:cs="Arial"/>
          <w:b/>
          <w:bCs/>
          <w:sz w:val="22"/>
        </w:rPr>
        <w:t>II. Technická ustanovení</w:t>
      </w:r>
    </w:p>
    <w:p w14:paraId="57BACF23" w14:textId="77777777" w:rsidR="00990AD5" w:rsidRPr="00990AD5" w:rsidRDefault="00990AD5" w:rsidP="00990AD5">
      <w:pPr>
        <w:ind w:left="180" w:hanging="18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1. Hraje se dle Soutěžního řádu tenisu (SŘT) platného od 15. 4. 2023, Pravidel tenisu         </w:t>
      </w:r>
    </w:p>
    <w:p w14:paraId="34A94722" w14:textId="77777777" w:rsidR="00990AD5" w:rsidRPr="00990AD5" w:rsidRDefault="00990AD5" w:rsidP="00990AD5">
      <w:pPr>
        <w:ind w:left="180" w:hanging="18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a všech ustanovení tohoto rozpisu.</w:t>
      </w:r>
    </w:p>
    <w:p w14:paraId="66404DD1" w14:textId="1E264A93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>2. Disciplíny – dvouhra a čtyřhra v každé kategorii.</w:t>
      </w:r>
    </w:p>
    <w:p w14:paraId="3D9F7CDB" w14:textId="3E07ADBD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>3. Všechny zápasy dvouher se hrají na dvě vyhrané sady ze tří, v každé sadě tie-break.</w:t>
      </w:r>
    </w:p>
    <w:p w14:paraId="2A85C3FD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Ve všech zápasech čtyřher se hraje </w:t>
      </w:r>
      <w:r w:rsidRPr="00990AD5">
        <w:rPr>
          <w:rFonts w:cs="Arial"/>
          <w:b/>
          <w:sz w:val="22"/>
        </w:rPr>
        <w:t xml:space="preserve">systémem NO-AD </w:t>
      </w:r>
      <w:r w:rsidRPr="00990AD5">
        <w:rPr>
          <w:rFonts w:cs="Arial"/>
          <w:sz w:val="22"/>
        </w:rPr>
        <w:t>a místo rozhodující třetí sady se hraje</w:t>
      </w:r>
    </w:p>
    <w:p w14:paraId="22875798" w14:textId="47A0F850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super tie-break do 10 bodů.                  </w:t>
      </w:r>
    </w:p>
    <w:p w14:paraId="3D3822A8" w14:textId="456C3B41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4. Počet </w:t>
      </w:r>
      <w:r w:rsidR="005B03BD" w:rsidRPr="00990AD5">
        <w:rPr>
          <w:rFonts w:cs="Arial"/>
          <w:sz w:val="22"/>
        </w:rPr>
        <w:t xml:space="preserve">startujících </w:t>
      </w:r>
      <w:r w:rsidR="005B03BD" w:rsidRPr="00990AD5">
        <w:rPr>
          <w:rFonts w:cs="Arial"/>
          <w:sz w:val="22"/>
        </w:rPr>
        <w:tab/>
        <w:t>- v</w:t>
      </w:r>
      <w:r w:rsidRPr="00990AD5">
        <w:rPr>
          <w:rFonts w:cs="Arial"/>
          <w:sz w:val="22"/>
        </w:rPr>
        <w:t xml:space="preserve"> kategorii mužů</w:t>
      </w:r>
      <w:r w:rsidRPr="00990AD5">
        <w:rPr>
          <w:rFonts w:cs="Arial"/>
          <w:sz w:val="22"/>
        </w:rPr>
        <w:tab/>
        <w:t>64</w:t>
      </w:r>
    </w:p>
    <w:p w14:paraId="7E458EB6" w14:textId="10113E71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                             -  v kategorii žen       </w:t>
      </w:r>
      <w:r w:rsidRPr="00990AD5">
        <w:rPr>
          <w:rFonts w:cs="Arial"/>
          <w:sz w:val="22"/>
        </w:rPr>
        <w:tab/>
        <w:t>48</w:t>
      </w:r>
    </w:p>
    <w:p w14:paraId="4D80EB28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5. Míče – </w:t>
      </w:r>
      <w:proofErr w:type="spellStart"/>
      <w:r w:rsidRPr="00990AD5">
        <w:rPr>
          <w:rFonts w:cs="Arial"/>
          <w:sz w:val="22"/>
        </w:rPr>
        <w:t>Tecnifibre</w:t>
      </w:r>
      <w:proofErr w:type="spellEnd"/>
      <w:r w:rsidRPr="00990AD5">
        <w:rPr>
          <w:rFonts w:cs="Arial"/>
          <w:sz w:val="22"/>
        </w:rPr>
        <w:t xml:space="preserve"> X-ONE </w:t>
      </w:r>
    </w:p>
    <w:p w14:paraId="65CA2DED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Od čtvrtfinále dvouhry mužů, semifinále dvouhry žen a semifinále čtyřher se všechny zápasy</w:t>
      </w:r>
    </w:p>
    <w:p w14:paraId="1850D97B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hrají s novými míči.</w:t>
      </w:r>
    </w:p>
    <w:p w14:paraId="46200EE8" w14:textId="00953D83" w:rsidR="00990AD5" w:rsidRPr="00990AD5" w:rsidRDefault="00990AD5" w:rsidP="00990AD5">
      <w:pPr>
        <w:ind w:left="360" w:hanging="36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6. Rozhodčí – hraje se bez hlavních rozhodčích dle Manuálu pro hru bez hlavního rozhodčího.         </w:t>
      </w:r>
    </w:p>
    <w:p w14:paraId="56E8BBE9" w14:textId="77777777" w:rsidR="00990AD5" w:rsidRPr="00990AD5" w:rsidRDefault="00990AD5" w:rsidP="00990AD5">
      <w:pPr>
        <w:ind w:left="180" w:hanging="18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Každý účastník přeboru je povinen převzít na výzvu vrchního rozhodčího rozhodování na dvorci </w:t>
      </w:r>
    </w:p>
    <w:p w14:paraId="397DCD7C" w14:textId="7C55222A" w:rsidR="00990AD5" w:rsidRPr="00990AD5" w:rsidRDefault="00990AD5" w:rsidP="00990AD5">
      <w:pPr>
        <w:ind w:left="180" w:hanging="18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</w:t>
      </w:r>
      <w:r w:rsidR="00C302A6" w:rsidRPr="00990AD5">
        <w:rPr>
          <w:rFonts w:cs="Arial"/>
          <w:sz w:val="22"/>
        </w:rPr>
        <w:t>dle čl.</w:t>
      </w:r>
      <w:r w:rsidRPr="00990AD5">
        <w:rPr>
          <w:rFonts w:cs="Arial"/>
          <w:sz w:val="22"/>
        </w:rPr>
        <w:t xml:space="preserve"> 31 SŘT.</w:t>
      </w:r>
    </w:p>
    <w:p w14:paraId="15FE8D4C" w14:textId="5785BB4A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7. Námitky dle čl. </w:t>
      </w:r>
      <w:r w:rsidR="00C302A6" w:rsidRPr="00990AD5">
        <w:rPr>
          <w:rFonts w:cs="Arial"/>
          <w:sz w:val="22"/>
        </w:rPr>
        <w:t>147–152</w:t>
      </w:r>
      <w:r w:rsidRPr="00990AD5">
        <w:rPr>
          <w:rFonts w:cs="Arial"/>
          <w:sz w:val="22"/>
        </w:rPr>
        <w:t xml:space="preserve"> SŘT.</w:t>
      </w:r>
    </w:p>
    <w:p w14:paraId="6CAEA7F9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8. Postup na mistrovství ČR:</w:t>
      </w:r>
    </w:p>
    <w:p w14:paraId="036EDF57" w14:textId="77777777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Vítěz dvouhry mužů a vítězka dvouhry </w:t>
      </w:r>
      <w:proofErr w:type="gramStart"/>
      <w:r w:rsidRPr="00990AD5">
        <w:rPr>
          <w:rFonts w:cs="Arial"/>
          <w:sz w:val="22"/>
        </w:rPr>
        <w:t>žen - viz</w:t>
      </w:r>
      <w:proofErr w:type="gramEnd"/>
      <w:r w:rsidRPr="00990AD5">
        <w:rPr>
          <w:rFonts w:cs="Arial"/>
          <w:sz w:val="22"/>
        </w:rPr>
        <w:t xml:space="preserve"> Prováděcí předpis k čl. 4 SŘT.</w:t>
      </w:r>
    </w:p>
    <w:p w14:paraId="4F7AC507" w14:textId="77777777" w:rsidR="00990AD5" w:rsidRPr="00990AD5" w:rsidRDefault="00990AD5" w:rsidP="00990AD5">
      <w:pPr>
        <w:rPr>
          <w:rFonts w:cs="Arial"/>
          <w:b/>
          <w:bCs/>
          <w:sz w:val="22"/>
        </w:rPr>
      </w:pPr>
      <w:r w:rsidRPr="00990AD5">
        <w:rPr>
          <w:rFonts w:cs="Arial"/>
          <w:sz w:val="22"/>
        </w:rPr>
        <w:t xml:space="preserve">     </w:t>
      </w:r>
      <w:r w:rsidRPr="00990AD5">
        <w:rPr>
          <w:rFonts w:cs="Arial"/>
          <w:b/>
          <w:bCs/>
          <w:sz w:val="22"/>
        </w:rPr>
        <w:t>Nominované hráče včetně náhradníků přihlásí na MČR STK ZČTS.</w:t>
      </w:r>
    </w:p>
    <w:p w14:paraId="03D72B26" w14:textId="1E9CEAEE" w:rsidR="00990AD5" w:rsidRPr="00990AD5" w:rsidRDefault="00990AD5" w:rsidP="00990AD5">
      <w:pPr>
        <w:rPr>
          <w:rFonts w:cs="Arial"/>
          <w:sz w:val="22"/>
        </w:rPr>
      </w:pPr>
      <w:r w:rsidRPr="00990AD5">
        <w:rPr>
          <w:rFonts w:cs="Arial"/>
          <w:sz w:val="22"/>
        </w:rPr>
        <w:t>9. Tituly: Vítězové jednotlivých disciplín získávají titul "Přeborník oblasti pro rok 2026".</w:t>
      </w:r>
    </w:p>
    <w:p w14:paraId="6D26445C" w14:textId="377D42A0" w:rsidR="00990AD5" w:rsidRPr="00990AD5" w:rsidRDefault="00990AD5" w:rsidP="005B03BD">
      <w:pPr>
        <w:ind w:hanging="540"/>
        <w:rPr>
          <w:rFonts w:cs="Arial"/>
          <w:sz w:val="22"/>
        </w:rPr>
      </w:pPr>
      <w:r w:rsidRPr="00990AD5">
        <w:rPr>
          <w:rFonts w:cs="Arial"/>
          <w:sz w:val="22"/>
        </w:rPr>
        <w:t xml:space="preserve">        10. Rozpis byl schválen VV ZČTS.</w:t>
      </w:r>
    </w:p>
    <w:p w14:paraId="5A330B47" w14:textId="77777777" w:rsidR="00C302A6" w:rsidRPr="00C302A6" w:rsidRDefault="00990AD5" w:rsidP="00C302A6">
      <w:pPr>
        <w:ind w:left="6372" w:firstLine="708"/>
        <w:rPr>
          <w:rFonts w:cs="Arial"/>
          <w:szCs w:val="18"/>
        </w:rPr>
      </w:pPr>
      <w:r w:rsidRPr="00C302A6">
        <w:rPr>
          <w:rFonts w:cs="Arial"/>
          <w:szCs w:val="18"/>
        </w:rPr>
        <w:t>V Plzni, dne 27. 4. 2026</w:t>
      </w:r>
    </w:p>
    <w:p w14:paraId="232A6343" w14:textId="380414CD" w:rsidR="00977C1B" w:rsidRPr="00C302A6" w:rsidRDefault="00990AD5" w:rsidP="00C302A6">
      <w:pPr>
        <w:rPr>
          <w:rFonts w:cs="Arial"/>
          <w:sz w:val="22"/>
        </w:rPr>
      </w:pPr>
      <w:r w:rsidRPr="00C302A6">
        <w:rPr>
          <w:rFonts w:cs="Arial"/>
          <w:szCs w:val="18"/>
        </w:rPr>
        <w:t xml:space="preserve">Ing. Zdeněk Štengl   </w:t>
      </w:r>
      <w:r w:rsidR="005B03BD" w:rsidRPr="00C302A6">
        <w:rPr>
          <w:rFonts w:cs="Arial"/>
          <w:szCs w:val="18"/>
        </w:rPr>
        <w:t>předseda VV ZČTS</w:t>
      </w:r>
      <w:r w:rsidRPr="00C302A6">
        <w:rPr>
          <w:rFonts w:cs="Arial"/>
          <w:szCs w:val="18"/>
        </w:rPr>
        <w:t xml:space="preserve">                </w:t>
      </w:r>
      <w:r w:rsidR="00C302A6">
        <w:rPr>
          <w:rFonts w:cs="Arial"/>
          <w:szCs w:val="18"/>
        </w:rPr>
        <w:t xml:space="preserve">                                </w:t>
      </w:r>
      <w:r w:rsidRPr="00C302A6">
        <w:rPr>
          <w:rFonts w:cs="Arial"/>
          <w:szCs w:val="18"/>
        </w:rPr>
        <w:t>Ing. František Steiner</w:t>
      </w:r>
      <w:r w:rsidR="00C302A6" w:rsidRPr="00C302A6">
        <w:rPr>
          <w:rFonts w:cs="Arial"/>
          <w:szCs w:val="18"/>
        </w:rPr>
        <w:t xml:space="preserve"> </w:t>
      </w:r>
      <w:r w:rsidR="00C302A6" w:rsidRPr="00C302A6">
        <w:rPr>
          <w:rFonts w:cs="Arial"/>
          <w:szCs w:val="18"/>
        </w:rPr>
        <w:t>předseda STK VV ZČT</w:t>
      </w:r>
      <w:r w:rsidR="00C302A6">
        <w:rPr>
          <w:rFonts w:cs="Arial"/>
          <w:szCs w:val="18"/>
        </w:rPr>
        <w:t>S</w:t>
      </w:r>
      <w:r w:rsidRPr="00990AD5">
        <w:rPr>
          <w:rFonts w:cs="Arial"/>
          <w:sz w:val="22"/>
        </w:rPr>
        <w:t xml:space="preserve">                                                  </w:t>
      </w:r>
    </w:p>
    <w:sectPr w:rsidR="00977C1B" w:rsidRPr="00C302A6" w:rsidSect="006707E7">
      <w:headerReference w:type="even" r:id="rId8"/>
      <w:headerReference w:type="default" r:id="rId9"/>
      <w:headerReference w:type="first" r:id="rId10"/>
      <w:pgSz w:w="11906" w:h="16838"/>
      <w:pgMar w:top="2835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ACCB3" w14:textId="77777777" w:rsidR="00BB0980" w:rsidRDefault="00BB0980" w:rsidP="00977C1B">
      <w:pPr>
        <w:spacing w:after="0" w:line="240" w:lineRule="auto"/>
      </w:pPr>
      <w:r>
        <w:separator/>
      </w:r>
    </w:p>
  </w:endnote>
  <w:endnote w:type="continuationSeparator" w:id="0">
    <w:p w14:paraId="36BC40E8" w14:textId="77777777" w:rsidR="00BB0980" w:rsidRDefault="00BB0980" w:rsidP="0097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2EC3D" w14:textId="77777777" w:rsidR="00BB0980" w:rsidRDefault="00BB0980" w:rsidP="00977C1B">
      <w:pPr>
        <w:spacing w:after="0" w:line="240" w:lineRule="auto"/>
      </w:pPr>
      <w:r>
        <w:separator/>
      </w:r>
    </w:p>
  </w:footnote>
  <w:footnote w:type="continuationSeparator" w:id="0">
    <w:p w14:paraId="6E70D8C0" w14:textId="77777777" w:rsidR="00BB0980" w:rsidRDefault="00BB0980" w:rsidP="0097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53E2" w14:textId="77777777" w:rsidR="00977C1B" w:rsidRDefault="009A2411">
    <w:pPr>
      <w:pStyle w:val="Zhlav"/>
    </w:pPr>
    <w:r>
      <w:rPr>
        <w:noProof/>
      </w:rPr>
      <w:pict w14:anchorId="47CB8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4" o:spid="_x0000_s1035" type="#_x0000_t75" style="position:absolute;margin-left:0;margin-top:0;width:434.45pt;height:614.55pt;z-index:-251657216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B867" w14:textId="77777777" w:rsidR="00977C1B" w:rsidRDefault="009A2411">
    <w:pPr>
      <w:pStyle w:val="Zhlav"/>
    </w:pPr>
    <w:r>
      <w:rPr>
        <w:noProof/>
      </w:rPr>
      <w:pict w14:anchorId="1C559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5" o:spid="_x0000_s1036" type="#_x0000_t75" style="position:absolute;margin-left:-56.7pt;margin-top:-141.8pt;width:595.3pt;height:842.1pt;z-index:-251656192;mso-position-horizontal-relative:margin;mso-position-vertical-relative:margin" o:allowincell="f">
          <v:imagedata r:id="rId1" o:title="zts_sablona_word_A4_CMYK_bez-text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066E6" w14:textId="77777777" w:rsidR="00977C1B" w:rsidRDefault="009A2411">
    <w:pPr>
      <w:pStyle w:val="Zhlav"/>
    </w:pPr>
    <w:r>
      <w:rPr>
        <w:noProof/>
      </w:rPr>
      <w:pict w14:anchorId="738D5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32953" o:spid="_x0000_s1034" type="#_x0000_t75" style="position:absolute;margin-left:0;margin-top:0;width:434.45pt;height:614.55pt;z-index:-251658240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C57BB"/>
    <w:multiLevelType w:val="hybridMultilevel"/>
    <w:tmpl w:val="F10C11C4"/>
    <w:lvl w:ilvl="0" w:tplc="EE443BEE">
      <w:start w:val="1"/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54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80"/>
    <w:rsid w:val="00061EFE"/>
    <w:rsid w:val="001315F7"/>
    <w:rsid w:val="002536F3"/>
    <w:rsid w:val="002C30C2"/>
    <w:rsid w:val="00331DC1"/>
    <w:rsid w:val="00385E91"/>
    <w:rsid w:val="00461AFD"/>
    <w:rsid w:val="004A5F27"/>
    <w:rsid w:val="005B03BD"/>
    <w:rsid w:val="006707E7"/>
    <w:rsid w:val="006D2E4A"/>
    <w:rsid w:val="006E25FF"/>
    <w:rsid w:val="00731BE0"/>
    <w:rsid w:val="00977C1B"/>
    <w:rsid w:val="00990AD5"/>
    <w:rsid w:val="009A2411"/>
    <w:rsid w:val="00A20D8C"/>
    <w:rsid w:val="00AC12FE"/>
    <w:rsid w:val="00BB0980"/>
    <w:rsid w:val="00BB6504"/>
    <w:rsid w:val="00C05127"/>
    <w:rsid w:val="00C302A6"/>
    <w:rsid w:val="00C77D3F"/>
    <w:rsid w:val="00CD7FA9"/>
    <w:rsid w:val="00CE269A"/>
    <w:rsid w:val="00D27608"/>
    <w:rsid w:val="00D95178"/>
    <w:rsid w:val="00DD0CB2"/>
    <w:rsid w:val="00FA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1010E"/>
  <w15:chartTrackingRefBased/>
  <w15:docId w15:val="{3BB131C9-3AFE-4D03-9832-FC3EB7A0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FA0D45"/>
    <w:pPr>
      <w:spacing w:after="240" w:line="240" w:lineRule="atLeast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9"/>
    <w:rsid w:val="00AC12FE"/>
    <w:pPr>
      <w:keepNext/>
      <w:keepLines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C30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7C1B"/>
  </w:style>
  <w:style w:type="paragraph" w:styleId="Zpat">
    <w:name w:val="footer"/>
    <w:basedOn w:val="Normln"/>
    <w:link w:val="Zpat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7C1B"/>
  </w:style>
  <w:style w:type="character" w:customStyle="1" w:styleId="Nadpis1Char">
    <w:name w:val="Nadpis 1 Char"/>
    <w:basedOn w:val="Standardnpsmoodstavce"/>
    <w:link w:val="Nadpis1"/>
    <w:uiPriority w:val="99"/>
    <w:rsid w:val="00AC12FE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paragraph" w:customStyle="1" w:styleId="N2">
    <w:name w:val="N2"/>
    <w:basedOn w:val="Normln"/>
    <w:uiPriority w:val="99"/>
    <w:qFormat/>
    <w:rsid w:val="00D95178"/>
    <w:pPr>
      <w:pBdr>
        <w:bottom w:val="single" w:sz="4" w:space="4" w:color="E2EFD9" w:themeColor="accent6" w:themeTint="33"/>
      </w:pBdr>
      <w:autoSpaceDE w:val="0"/>
      <w:autoSpaceDN w:val="0"/>
      <w:adjustRightInd w:val="0"/>
      <w:spacing w:before="400" w:after="200" w:line="360" w:lineRule="atLeast"/>
      <w:textAlignment w:val="center"/>
    </w:pPr>
    <w:rPr>
      <w:rFonts w:cs="Arial"/>
      <w:b/>
      <w:bCs/>
      <w:color w:val="000000"/>
      <w:kern w:val="0"/>
      <w:sz w:val="28"/>
      <w:szCs w:val="24"/>
    </w:rPr>
  </w:style>
  <w:style w:type="paragraph" w:customStyle="1" w:styleId="N3">
    <w:name w:val="N3"/>
    <w:basedOn w:val="N2"/>
    <w:uiPriority w:val="99"/>
    <w:qFormat/>
    <w:rsid w:val="002536F3"/>
    <w:pPr>
      <w:spacing w:before="360" w:after="120" w:line="240" w:lineRule="auto"/>
    </w:pPr>
    <w:rPr>
      <w:sz w:val="22"/>
      <w:szCs w:val="20"/>
    </w:rPr>
  </w:style>
  <w:style w:type="paragraph" w:styleId="Podpis">
    <w:name w:val="Signature"/>
    <w:basedOn w:val="Normln"/>
    <w:link w:val="PodpisChar"/>
    <w:uiPriority w:val="99"/>
    <w:qFormat/>
    <w:rsid w:val="001315F7"/>
    <w:pPr>
      <w:suppressAutoHyphens/>
      <w:autoSpaceDE w:val="0"/>
      <w:autoSpaceDN w:val="0"/>
      <w:adjustRightInd w:val="0"/>
      <w:spacing w:before="360"/>
      <w:textAlignment w:val="center"/>
    </w:pPr>
    <w:rPr>
      <w:rFonts w:cs="Arial"/>
      <w:i/>
      <w:color w:val="70AD47" w:themeColor="accent6"/>
      <w:kern w:val="0"/>
      <w:szCs w:val="18"/>
    </w:rPr>
  </w:style>
  <w:style w:type="character" w:customStyle="1" w:styleId="PodpisChar">
    <w:name w:val="Podpis Char"/>
    <w:basedOn w:val="Standardnpsmoodstavce"/>
    <w:link w:val="Podpis"/>
    <w:uiPriority w:val="99"/>
    <w:rsid w:val="001315F7"/>
    <w:rPr>
      <w:rFonts w:ascii="Arial" w:hAnsi="Arial" w:cs="Arial"/>
      <w:i/>
      <w:color w:val="70AD47" w:themeColor="accent6"/>
      <w:kern w:val="0"/>
      <w:sz w:val="18"/>
      <w:szCs w:val="18"/>
    </w:rPr>
  </w:style>
  <w:style w:type="paragraph" w:customStyle="1" w:styleId="Normln-URL">
    <w:name w:val="Normální - URL"/>
    <w:basedOn w:val="Normln"/>
    <w:link w:val="Normln-URLChar"/>
    <w:qFormat/>
    <w:rsid w:val="002536F3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Cs/>
      <w:color w:val="00CBFF"/>
      <w:kern w:val="0"/>
      <w:szCs w:val="18"/>
    </w:rPr>
  </w:style>
  <w:style w:type="character" w:customStyle="1" w:styleId="Normln-URLChar">
    <w:name w:val="Normální - URL Char"/>
    <w:basedOn w:val="Standardnpsmoodstavce"/>
    <w:link w:val="Normln-URL"/>
    <w:rsid w:val="002536F3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"/>
    <w:link w:val="Normln-ZvraznnChar"/>
    <w:qFormat/>
    <w:rsid w:val="00AC12FE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/>
      <w:bCs/>
      <w:color w:val="FF0F00"/>
      <w:kern w:val="0"/>
      <w:szCs w:val="18"/>
    </w:rPr>
  </w:style>
  <w:style w:type="character" w:customStyle="1" w:styleId="Normln-ZvraznnChar">
    <w:name w:val="Normální - Zvýraznění Char"/>
    <w:basedOn w:val="Standardnpsmoodstavce"/>
    <w:link w:val="Normln-Zvraznn"/>
    <w:rsid w:val="00AC12FE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"/>
    <w:link w:val="N1Char"/>
    <w:qFormat/>
    <w:rsid w:val="002C30C2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link w:val="N1"/>
    <w:rsid w:val="002C30C2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Bezmezer">
    <w:name w:val="No Spacing"/>
    <w:uiPriority w:val="1"/>
    <w:rsid w:val="00AC12FE"/>
    <w:pPr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30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2C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rsid w:val="002C30C2"/>
    <w:rPr>
      <w:b/>
      <w:bCs/>
    </w:rPr>
  </w:style>
  <w:style w:type="character" w:styleId="Hypertextovodkaz">
    <w:name w:val="Hyperlink"/>
    <w:basedOn w:val="Standardnpsmoodstavce"/>
    <w:unhideWhenUsed/>
    <w:rsid w:val="002C30C2"/>
    <w:rPr>
      <w:color w:val="0000FF"/>
      <w:u w:val="single"/>
    </w:rPr>
  </w:style>
  <w:style w:type="paragraph" w:customStyle="1" w:styleId="Normln-Tun">
    <w:name w:val="Normální - Tučné"/>
    <w:basedOn w:val="Normln"/>
    <w:link w:val="Normln-TunChar"/>
    <w:qFormat/>
    <w:rsid w:val="002C30C2"/>
    <w:rPr>
      <w:b/>
      <w:color w:val="000000" w:themeColor="text1"/>
    </w:rPr>
  </w:style>
  <w:style w:type="character" w:customStyle="1" w:styleId="Normln-TunChar">
    <w:name w:val="Normální - Tučné Char"/>
    <w:basedOn w:val="Standardnpsmoodstavce"/>
    <w:link w:val="Normln-Tun"/>
    <w:rsid w:val="002C30C2"/>
    <w:rPr>
      <w:rFonts w:ascii="Arial" w:hAnsi="Arial"/>
      <w:b/>
      <w:color w:val="000000" w:themeColor="text1"/>
      <w:sz w:val="18"/>
    </w:rPr>
  </w:style>
  <w:style w:type="paragraph" w:customStyle="1" w:styleId="Normln-Seznam">
    <w:name w:val="Normální - Seznam"/>
    <w:basedOn w:val="Normln"/>
    <w:link w:val="Normln-SeznamChar"/>
    <w:qFormat/>
    <w:rsid w:val="00D95178"/>
    <w:pPr>
      <w:numPr>
        <w:numId w:val="1"/>
      </w:numPr>
      <w:suppressAutoHyphens/>
      <w:autoSpaceDE w:val="0"/>
      <w:autoSpaceDN w:val="0"/>
      <w:adjustRightInd w:val="0"/>
      <w:spacing w:before="120" w:line="360" w:lineRule="auto"/>
      <w:ind w:left="567" w:firstLine="0"/>
      <w:contextualSpacing/>
      <w:textAlignment w:val="center"/>
    </w:pPr>
    <w:rPr>
      <w:rFonts w:cs="Arial"/>
      <w:color w:val="000000"/>
      <w:kern w:val="0"/>
      <w:szCs w:val="18"/>
    </w:rPr>
  </w:style>
  <w:style w:type="character" w:customStyle="1" w:styleId="Normln-SeznamChar">
    <w:name w:val="Normální - Seznam Char"/>
    <w:basedOn w:val="Standardnpsmoodstavce"/>
    <w:link w:val="Normln-Seznam"/>
    <w:rsid w:val="00D95178"/>
    <w:rPr>
      <w:rFonts w:ascii="Arial" w:hAnsi="Arial" w:cs="Arial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ztenis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lymp\mmpusr$\havelj\_Dokumenty_\ZT&#268;S\zts_sablona-word_A4_CMYK_2024-01-23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zts_sablona-word_A4_CMYK_2024-01-23.dotx</Template>
  <TotalTime>10</TotalTime>
  <Pages>2</Pages>
  <Words>395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 Jan</dc:creator>
  <cp:keywords/>
  <dc:description/>
  <cp:lastModifiedBy>Havel Jan</cp:lastModifiedBy>
  <cp:revision>1</cp:revision>
  <dcterms:created xsi:type="dcterms:W3CDTF">2026-05-12T11:58:00Z</dcterms:created>
  <dcterms:modified xsi:type="dcterms:W3CDTF">2026-05-12T12:08:00Z</dcterms:modified>
</cp:coreProperties>
</file>