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5DAE0" w14:textId="5F10A005" w:rsidR="00544B55" w:rsidRPr="00A717E6" w:rsidRDefault="003409CA" w:rsidP="00A717E6">
      <w:pPr>
        <w:pStyle w:val="N1"/>
        <w:jc w:val="center"/>
        <w:rPr>
          <w:rFonts w:ascii="Calibri" w:hAnsi="Calibri" w:cs="Calibri"/>
        </w:rPr>
      </w:pPr>
      <w:r w:rsidRPr="003409CA">
        <w:rPr>
          <w:rFonts w:ascii="Calibri" w:hAnsi="Calibri" w:cs="Calibri"/>
        </w:rPr>
        <w:t>Info</w:t>
      </w:r>
      <w:bookmarkStart w:id="0" w:name="_GoBack"/>
      <w:bookmarkEnd w:id="0"/>
      <w:r w:rsidRPr="003409CA">
        <w:rPr>
          <w:rFonts w:ascii="Calibri" w:hAnsi="Calibri" w:cs="Calibri"/>
        </w:rPr>
        <w:t>rmace k oblastním soutěžím smíšených družstev v</w:t>
      </w:r>
      <w:r w:rsidR="00544B55">
        <w:rPr>
          <w:rFonts w:ascii="Calibri" w:hAnsi="Calibri" w:cs="Calibri"/>
        </w:rPr>
        <w:t> </w:t>
      </w:r>
      <w:r w:rsidRPr="003409CA">
        <w:rPr>
          <w:rFonts w:ascii="Calibri" w:hAnsi="Calibri" w:cs="Calibri"/>
        </w:rPr>
        <w:t>kategori</w:t>
      </w:r>
      <w:r w:rsidR="00544B55">
        <w:rPr>
          <w:rFonts w:ascii="Calibri" w:hAnsi="Calibri" w:cs="Calibri"/>
        </w:rPr>
        <w:t xml:space="preserve">ích </w:t>
      </w:r>
      <w:r w:rsidR="007B770D">
        <w:rPr>
          <w:rFonts w:ascii="Calibri" w:hAnsi="Calibri" w:cs="Calibri"/>
        </w:rPr>
        <w:t xml:space="preserve"> mladších a starších žáků nižších soutěží - UNISEX (4+0) </w:t>
      </w:r>
    </w:p>
    <w:p w14:paraId="6AA28FB5" w14:textId="77777777" w:rsidR="00A13045" w:rsidRPr="009E025E" w:rsidRDefault="00A13045" w:rsidP="00A13045">
      <w:pPr>
        <w:spacing w:after="0" w:line="360" w:lineRule="auto"/>
        <w:rPr>
          <w:rFonts w:ascii="Calibri" w:hAnsi="Calibri" w:cs="Calibri"/>
          <w:b/>
          <w:sz w:val="24"/>
          <w:szCs w:val="24"/>
          <w:u w:val="single"/>
          <w:lang w:bidi="he-IL"/>
        </w:rPr>
      </w:pPr>
      <w:r w:rsidRPr="009E025E">
        <w:rPr>
          <w:rFonts w:ascii="Calibri" w:hAnsi="Calibri" w:cs="Calibri"/>
          <w:b/>
          <w:sz w:val="24"/>
          <w:szCs w:val="24"/>
          <w:u w:val="single"/>
          <w:lang w:bidi="he-IL"/>
        </w:rPr>
        <w:t>Řídící orgán:</w:t>
      </w:r>
    </w:p>
    <w:p w14:paraId="79701041" w14:textId="3EA482E8" w:rsidR="00A13045" w:rsidRPr="009E025E" w:rsidRDefault="00A13045" w:rsidP="00A1304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Sportovně – technická komise ZČT</w:t>
      </w:r>
      <w:r w:rsidR="00F45206">
        <w:rPr>
          <w:rFonts w:ascii="Calibri" w:hAnsi="Calibri" w:cs="Calibri"/>
          <w:bCs/>
          <w:sz w:val="24"/>
          <w:szCs w:val="24"/>
          <w:lang w:bidi="he-IL"/>
        </w:rPr>
        <w:t>S</w:t>
      </w:r>
    </w:p>
    <w:p w14:paraId="66D950D8" w14:textId="77777777" w:rsidR="00A13045" w:rsidRDefault="00A13045" w:rsidP="00544B55">
      <w:pPr>
        <w:spacing w:after="0" w:line="360" w:lineRule="auto"/>
        <w:rPr>
          <w:rFonts w:ascii="Calibri" w:hAnsi="Calibri" w:cs="Calibri"/>
          <w:b/>
          <w:sz w:val="24"/>
          <w:szCs w:val="24"/>
          <w:u w:val="single"/>
          <w:lang w:bidi="he-IL"/>
        </w:rPr>
      </w:pPr>
    </w:p>
    <w:p w14:paraId="473C38B4" w14:textId="6860DBB3" w:rsidR="009E025E" w:rsidRDefault="00544B55" w:rsidP="00544B55">
      <w:pPr>
        <w:spacing w:after="0" w:line="360" w:lineRule="auto"/>
        <w:rPr>
          <w:rFonts w:ascii="Calibri" w:hAnsi="Calibri" w:cs="Calibri"/>
          <w:b/>
          <w:sz w:val="24"/>
          <w:szCs w:val="24"/>
          <w:lang w:bidi="he-IL"/>
        </w:rPr>
      </w:pPr>
      <w:r w:rsidRPr="00544B55">
        <w:rPr>
          <w:rFonts w:ascii="Calibri" w:hAnsi="Calibri" w:cs="Calibri"/>
          <w:b/>
          <w:sz w:val="24"/>
          <w:szCs w:val="24"/>
          <w:u w:val="single"/>
          <w:lang w:bidi="he-IL"/>
        </w:rPr>
        <w:t>Termíny a místo konání</w:t>
      </w:r>
      <w:r>
        <w:rPr>
          <w:rFonts w:ascii="Calibri" w:hAnsi="Calibri" w:cs="Calibri"/>
          <w:b/>
          <w:sz w:val="24"/>
          <w:szCs w:val="24"/>
          <w:lang w:bidi="he-IL"/>
        </w:rPr>
        <w:t xml:space="preserve"> </w:t>
      </w:r>
    </w:p>
    <w:p w14:paraId="7D340324" w14:textId="0131F754" w:rsidR="00544B55" w:rsidRDefault="009E025E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Hraje se po</w:t>
      </w:r>
      <w:r w:rsidR="00544B55" w:rsidRPr="00544B55">
        <w:rPr>
          <w:rFonts w:ascii="Calibri" w:hAnsi="Calibri" w:cs="Calibri"/>
          <w:bCs/>
          <w:sz w:val="24"/>
          <w:szCs w:val="24"/>
          <w:lang w:bidi="he-IL"/>
        </w:rPr>
        <w:t>dle IS ČTS na stránkách cztenis.cz</w:t>
      </w:r>
      <w:r w:rsidR="007B770D">
        <w:rPr>
          <w:rFonts w:ascii="Calibri" w:hAnsi="Calibri" w:cs="Calibri"/>
          <w:bCs/>
          <w:sz w:val="24"/>
          <w:szCs w:val="24"/>
          <w:lang w:bidi="he-IL"/>
        </w:rPr>
        <w:t>.</w:t>
      </w:r>
      <w:r w:rsidR="00A717E6">
        <w:rPr>
          <w:rFonts w:ascii="Calibri" w:hAnsi="Calibri" w:cs="Calibri"/>
          <w:bCs/>
          <w:sz w:val="24"/>
          <w:szCs w:val="24"/>
          <w:lang w:bidi="he-IL"/>
        </w:rPr>
        <w:t>, domácí družstvo je uvedeno na prvním místě.</w:t>
      </w:r>
    </w:p>
    <w:p w14:paraId="4D4FE2D4" w14:textId="77777777" w:rsidR="00544B55" w:rsidRDefault="00544B55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</w:p>
    <w:p w14:paraId="75B4C615" w14:textId="77F9342B" w:rsidR="009E025E" w:rsidRPr="009E025E" w:rsidRDefault="009E025E" w:rsidP="00544B55">
      <w:pPr>
        <w:spacing w:after="0" w:line="360" w:lineRule="auto"/>
        <w:rPr>
          <w:rFonts w:ascii="Calibri" w:hAnsi="Calibri" w:cs="Calibri"/>
          <w:b/>
          <w:sz w:val="24"/>
          <w:szCs w:val="24"/>
          <w:u w:val="single"/>
          <w:lang w:bidi="he-IL"/>
        </w:rPr>
      </w:pPr>
      <w:r w:rsidRPr="009E025E">
        <w:rPr>
          <w:rFonts w:ascii="Calibri" w:hAnsi="Calibri" w:cs="Calibri"/>
          <w:b/>
          <w:sz w:val="24"/>
          <w:szCs w:val="24"/>
          <w:u w:val="single"/>
          <w:lang w:bidi="he-IL"/>
        </w:rPr>
        <w:t>Start hráčů</w:t>
      </w:r>
    </w:p>
    <w:p w14:paraId="4EB19BD4" w14:textId="4157AA22" w:rsidR="007B770D" w:rsidRDefault="00544B55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 xml:space="preserve">Soupiska je vytvořená z chlapců a dívek v libovolném poměru. </w:t>
      </w:r>
      <w:r w:rsidR="009E025E">
        <w:rPr>
          <w:rFonts w:ascii="Calibri" w:hAnsi="Calibri" w:cs="Calibri"/>
          <w:bCs/>
          <w:sz w:val="24"/>
          <w:szCs w:val="24"/>
          <w:lang w:bidi="he-IL"/>
        </w:rPr>
        <w:t>Minimální počet hráčů je 4, maximální 12.</w:t>
      </w:r>
      <w:r w:rsidR="007B770D">
        <w:rPr>
          <w:rFonts w:ascii="Calibri" w:hAnsi="Calibri" w:cs="Calibri"/>
          <w:bCs/>
          <w:sz w:val="24"/>
          <w:szCs w:val="24"/>
          <w:lang w:bidi="he-IL"/>
        </w:rPr>
        <w:t xml:space="preserve"> </w:t>
      </w:r>
    </w:p>
    <w:p w14:paraId="37243551" w14:textId="02A51C48" w:rsidR="009E025E" w:rsidRDefault="009E025E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Pořadí hráčů určí mateřský klub</w:t>
      </w:r>
      <w:r w:rsidR="007B770D">
        <w:rPr>
          <w:rFonts w:ascii="Calibri" w:hAnsi="Calibri" w:cs="Calibri"/>
          <w:bCs/>
          <w:sz w:val="24"/>
          <w:szCs w:val="24"/>
          <w:lang w:bidi="he-IL"/>
        </w:rPr>
        <w:t xml:space="preserve"> před začátkem soutěže</w:t>
      </w:r>
      <w:r>
        <w:rPr>
          <w:rFonts w:ascii="Calibri" w:hAnsi="Calibri" w:cs="Calibri"/>
          <w:bCs/>
          <w:sz w:val="24"/>
          <w:szCs w:val="24"/>
          <w:lang w:bidi="he-IL"/>
        </w:rPr>
        <w:t xml:space="preserve"> a je během soutěže neměnné. </w:t>
      </w:r>
    </w:p>
    <w:p w14:paraId="4E526FE7" w14:textId="77777777" w:rsidR="00A717E6" w:rsidRDefault="00A717E6" w:rsidP="00A717E6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Sestavování soupisky se řídí pravidlem jako ostatní soutěže:</w:t>
      </w:r>
    </w:p>
    <w:p w14:paraId="4B9BC5A9" w14:textId="77777777" w:rsidR="00A717E6" w:rsidRPr="00A717E6" w:rsidRDefault="00A717E6" w:rsidP="00A717E6">
      <w:pPr>
        <w:pStyle w:val="Odstavecseseznamem"/>
        <w:numPr>
          <w:ilvl w:val="0"/>
          <w:numId w:val="5"/>
        </w:num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 w:rsidRPr="00A717E6">
        <w:rPr>
          <w:rFonts w:ascii="Calibri" w:hAnsi="Calibri" w:cs="Calibri"/>
          <w:bCs/>
          <w:sz w:val="24"/>
          <w:szCs w:val="24"/>
          <w:lang w:bidi="he-IL"/>
        </w:rPr>
        <w:t>hráči s BH 15 a více musí být seřazeni dle žebříčku na začátku soupisky</w:t>
      </w:r>
    </w:p>
    <w:p w14:paraId="31FACEF2" w14:textId="77777777" w:rsidR="00A717E6" w:rsidRPr="00A717E6" w:rsidRDefault="00A717E6" w:rsidP="00A717E6">
      <w:pPr>
        <w:pStyle w:val="Odstavecseseznamem"/>
        <w:numPr>
          <w:ilvl w:val="0"/>
          <w:numId w:val="5"/>
        </w:num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 w:rsidRPr="00A717E6">
        <w:rPr>
          <w:rFonts w:ascii="Calibri" w:hAnsi="Calibri" w:cs="Calibri"/>
          <w:bCs/>
          <w:sz w:val="24"/>
          <w:szCs w:val="24"/>
          <w:lang w:bidi="he-IL"/>
        </w:rPr>
        <w:t>hráči s BH 12, 9, 6, 4 a 3 se umístí na soupisku v libovolném pořadí</w:t>
      </w:r>
    </w:p>
    <w:p w14:paraId="133AA224" w14:textId="7DE1D8A0" w:rsidR="00A717E6" w:rsidRPr="00A717E6" w:rsidRDefault="00A717E6" w:rsidP="00A717E6">
      <w:pPr>
        <w:pStyle w:val="Odstavecseseznamem"/>
        <w:numPr>
          <w:ilvl w:val="0"/>
          <w:numId w:val="5"/>
        </w:num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 w:rsidRPr="00A717E6">
        <w:rPr>
          <w:rFonts w:ascii="Calibri" w:hAnsi="Calibri" w:cs="Calibri"/>
          <w:bCs/>
          <w:sz w:val="24"/>
          <w:szCs w:val="24"/>
          <w:lang w:bidi="he-IL"/>
        </w:rPr>
        <w:t>hráči s BH 1 musí být na konci soupisky</w:t>
      </w:r>
    </w:p>
    <w:p w14:paraId="2300E3CD" w14:textId="688BF623" w:rsidR="00A717E6" w:rsidRPr="00A717E6" w:rsidRDefault="009E025E" w:rsidP="00A717E6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 xml:space="preserve">Při startu více družstev jednoho klubu v jedné kategorii nesmí být první 4 hráči družstva A na soupisce družstva B, první 4 hráči </w:t>
      </w:r>
      <w:r w:rsidR="00A717E6">
        <w:rPr>
          <w:rFonts w:ascii="Calibri" w:hAnsi="Calibri" w:cs="Calibri"/>
          <w:bCs/>
          <w:sz w:val="24"/>
          <w:szCs w:val="24"/>
          <w:lang w:bidi="he-IL"/>
        </w:rPr>
        <w:t xml:space="preserve">družstva B </w:t>
      </w:r>
      <w:r>
        <w:rPr>
          <w:rFonts w:ascii="Calibri" w:hAnsi="Calibri" w:cs="Calibri"/>
          <w:bCs/>
          <w:sz w:val="24"/>
          <w:szCs w:val="24"/>
          <w:lang w:bidi="he-IL"/>
        </w:rPr>
        <w:t>na soupisce družstva C apod.</w:t>
      </w:r>
    </w:p>
    <w:p w14:paraId="3E354E96" w14:textId="77777777" w:rsidR="009E025E" w:rsidRDefault="009E025E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</w:p>
    <w:p w14:paraId="1A8F4847" w14:textId="1C9A3FBB" w:rsidR="009E025E" w:rsidRPr="009E025E" w:rsidRDefault="009E025E" w:rsidP="00544B55">
      <w:pPr>
        <w:spacing w:after="0" w:line="360" w:lineRule="auto"/>
        <w:rPr>
          <w:rFonts w:ascii="Calibri" w:hAnsi="Calibri" w:cs="Calibri"/>
          <w:b/>
          <w:sz w:val="24"/>
          <w:szCs w:val="24"/>
          <w:u w:val="single"/>
          <w:lang w:bidi="he-IL"/>
        </w:rPr>
      </w:pPr>
      <w:r w:rsidRPr="009E025E">
        <w:rPr>
          <w:rFonts w:ascii="Calibri" w:hAnsi="Calibri" w:cs="Calibri"/>
          <w:b/>
          <w:sz w:val="24"/>
          <w:szCs w:val="24"/>
          <w:u w:val="single"/>
          <w:lang w:bidi="he-IL"/>
        </w:rPr>
        <w:t>Systém soutěží</w:t>
      </w:r>
    </w:p>
    <w:p w14:paraId="4AEBC103" w14:textId="74EA0883" w:rsidR="00544B55" w:rsidRDefault="009E025E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 w:rsidRPr="009E025E">
        <w:rPr>
          <w:rFonts w:ascii="Calibri" w:hAnsi="Calibri" w:cs="Calibri"/>
          <w:bCs/>
          <w:sz w:val="24"/>
          <w:szCs w:val="24"/>
          <w:lang w:bidi="he-IL"/>
        </w:rPr>
        <w:t xml:space="preserve">Soutěže se hrají </w:t>
      </w:r>
      <w:proofErr w:type="spellStart"/>
      <w:r w:rsidR="00A717E6">
        <w:rPr>
          <w:rFonts w:ascii="Calibri" w:hAnsi="Calibri" w:cs="Calibri"/>
          <w:bCs/>
          <w:sz w:val="24"/>
          <w:szCs w:val="24"/>
          <w:lang w:bidi="he-IL"/>
        </w:rPr>
        <w:t>jednokolově</w:t>
      </w:r>
      <w:proofErr w:type="spellEnd"/>
      <w:r w:rsidR="00A717E6">
        <w:rPr>
          <w:rFonts w:ascii="Calibri" w:hAnsi="Calibri" w:cs="Calibri"/>
          <w:bCs/>
          <w:sz w:val="24"/>
          <w:szCs w:val="24"/>
          <w:lang w:bidi="he-IL"/>
        </w:rPr>
        <w:t xml:space="preserve"> ve skupinách</w:t>
      </w:r>
      <w:r w:rsidR="0054275A">
        <w:rPr>
          <w:rFonts w:ascii="Calibri" w:hAnsi="Calibri" w:cs="Calibri"/>
          <w:bCs/>
          <w:sz w:val="24"/>
          <w:szCs w:val="24"/>
          <w:lang w:bidi="he-IL"/>
        </w:rPr>
        <w:t>.</w:t>
      </w:r>
      <w:r w:rsidR="00A717E6">
        <w:rPr>
          <w:rFonts w:ascii="Calibri" w:hAnsi="Calibri" w:cs="Calibri"/>
          <w:bCs/>
          <w:sz w:val="24"/>
          <w:szCs w:val="24"/>
          <w:lang w:bidi="he-IL"/>
        </w:rPr>
        <w:t xml:space="preserve"> </w:t>
      </w:r>
    </w:p>
    <w:p w14:paraId="51556FDE" w14:textId="00F62071" w:rsidR="00A717E6" w:rsidRDefault="00A717E6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 xml:space="preserve">O vítězi utkání rozhoduje počet vyhraných zápasů. </w:t>
      </w:r>
    </w:p>
    <w:p w14:paraId="7D474F30" w14:textId="1391EFE2" w:rsidR="00A717E6" w:rsidRDefault="00A717E6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V případě nerozhodného skóre o vítězi rozhoduje nejprve poměr setů, poté her a v případě rovnosti her výsledek zápasu prvních hráčů.</w:t>
      </w:r>
    </w:p>
    <w:p w14:paraId="60AC6C98" w14:textId="3ACA1BBC" w:rsidR="00A717E6" w:rsidRDefault="00A717E6" w:rsidP="00544B55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  <w:r>
        <w:rPr>
          <w:rFonts w:ascii="Calibri" w:hAnsi="Calibri" w:cs="Calibri"/>
          <w:bCs/>
          <w:sz w:val="24"/>
          <w:szCs w:val="24"/>
          <w:lang w:bidi="he-IL"/>
        </w:rPr>
        <w:t>Do sestavy čtyřher se musí umístit na první místo dvojice s vyšším součtem BH, při její rovnosti s nižším součtem umístění na CŽ.</w:t>
      </w:r>
    </w:p>
    <w:p w14:paraId="3EF6126F" w14:textId="77777777" w:rsidR="00A13045" w:rsidRDefault="00A13045" w:rsidP="00544B55">
      <w:pPr>
        <w:spacing w:after="0" w:line="360" w:lineRule="auto"/>
        <w:rPr>
          <w:rFonts w:ascii="Calibri" w:hAnsi="Calibri" w:cs="Calibri"/>
          <w:b/>
          <w:sz w:val="24"/>
          <w:szCs w:val="24"/>
          <w:lang w:bidi="he-IL"/>
        </w:rPr>
      </w:pPr>
    </w:p>
    <w:p w14:paraId="1C5457B4" w14:textId="315D50BB" w:rsidR="0031155B" w:rsidRPr="0031155B" w:rsidRDefault="0031155B" w:rsidP="0031155B">
      <w:pPr>
        <w:spacing w:after="0" w:line="240" w:lineRule="auto"/>
        <w:rPr>
          <w:rFonts w:ascii="Calibri" w:hAnsi="Calibri"/>
          <w:sz w:val="24"/>
          <w:szCs w:val="36"/>
        </w:rPr>
      </w:pPr>
      <w:r w:rsidRPr="0031155B">
        <w:rPr>
          <w:rFonts w:ascii="Calibri" w:hAnsi="Calibri"/>
          <w:sz w:val="24"/>
          <w:szCs w:val="36"/>
        </w:rPr>
        <w:t xml:space="preserve">Ing. Zdeněk Štengl </w:t>
      </w:r>
      <w:proofErr w:type="gramStart"/>
      <w:r w:rsidRPr="0031155B">
        <w:rPr>
          <w:rFonts w:ascii="Calibri" w:hAnsi="Calibri"/>
          <w:sz w:val="24"/>
          <w:szCs w:val="36"/>
        </w:rPr>
        <w:t>v.r.</w:t>
      </w:r>
      <w:proofErr w:type="gramEnd"/>
      <w:r w:rsidRPr="0031155B">
        <w:rPr>
          <w:rFonts w:ascii="Calibri" w:hAnsi="Calibri"/>
          <w:sz w:val="24"/>
          <w:szCs w:val="36"/>
        </w:rPr>
        <w:t xml:space="preserve">                                        Ing. František Steiner</w:t>
      </w:r>
      <w:r w:rsidRPr="0031155B">
        <w:rPr>
          <w:rFonts w:ascii="Calibri" w:hAnsi="Calibri"/>
          <w:sz w:val="24"/>
          <w:szCs w:val="36"/>
        </w:rPr>
        <w:tab/>
      </w:r>
      <w:r w:rsidRPr="0031155B">
        <w:rPr>
          <w:rFonts w:ascii="Calibri" w:hAnsi="Calibri"/>
          <w:sz w:val="24"/>
          <w:szCs w:val="36"/>
        </w:rPr>
        <w:tab/>
      </w:r>
      <w:r w:rsidRPr="0031155B">
        <w:rPr>
          <w:rFonts w:ascii="Calibri" w:hAnsi="Calibri"/>
          <w:sz w:val="24"/>
          <w:szCs w:val="36"/>
        </w:rPr>
        <w:tab/>
        <w:t>Bc. Jan Vladyka</w:t>
      </w:r>
    </w:p>
    <w:p w14:paraId="6AB55D25" w14:textId="259BDCF5" w:rsidR="0031155B" w:rsidRPr="0031155B" w:rsidRDefault="0031155B" w:rsidP="0031155B">
      <w:pPr>
        <w:spacing w:after="0" w:line="240" w:lineRule="auto"/>
        <w:rPr>
          <w:rFonts w:ascii="Calibri" w:hAnsi="Calibri"/>
          <w:sz w:val="24"/>
          <w:szCs w:val="36"/>
        </w:rPr>
      </w:pPr>
      <w:r w:rsidRPr="0031155B">
        <w:rPr>
          <w:rFonts w:ascii="Calibri" w:hAnsi="Calibri"/>
          <w:sz w:val="24"/>
          <w:szCs w:val="36"/>
        </w:rPr>
        <w:t xml:space="preserve">Předseda VV ZČTS                                               Předseda STK ZČTS </w:t>
      </w:r>
      <w:r w:rsidRPr="0031155B">
        <w:rPr>
          <w:rFonts w:ascii="Calibri" w:hAnsi="Calibri"/>
          <w:sz w:val="24"/>
          <w:szCs w:val="36"/>
        </w:rPr>
        <w:tab/>
      </w:r>
      <w:r w:rsidRPr="0031155B">
        <w:rPr>
          <w:rFonts w:ascii="Calibri" w:hAnsi="Calibri"/>
          <w:sz w:val="24"/>
          <w:szCs w:val="36"/>
        </w:rPr>
        <w:tab/>
      </w:r>
      <w:r w:rsidRPr="0031155B">
        <w:rPr>
          <w:rFonts w:ascii="Calibri" w:hAnsi="Calibri"/>
          <w:sz w:val="24"/>
          <w:szCs w:val="36"/>
        </w:rPr>
        <w:tab/>
        <w:t>STK ZČTS</w:t>
      </w:r>
    </w:p>
    <w:p w14:paraId="3FD1F37B" w14:textId="77777777" w:rsidR="0031155B" w:rsidRPr="0054275A" w:rsidRDefault="0031155B" w:rsidP="0054275A">
      <w:pPr>
        <w:spacing w:after="0" w:line="360" w:lineRule="auto"/>
        <w:rPr>
          <w:rFonts w:ascii="Calibri" w:hAnsi="Calibri" w:cs="Calibri"/>
          <w:bCs/>
          <w:sz w:val="24"/>
          <w:szCs w:val="24"/>
          <w:lang w:bidi="he-IL"/>
        </w:rPr>
      </w:pPr>
    </w:p>
    <w:sectPr w:rsidR="0031155B" w:rsidRPr="0054275A" w:rsidSect="00A717E6">
      <w:headerReference w:type="even" r:id="rId7"/>
      <w:headerReference w:type="default" r:id="rId8"/>
      <w:headerReference w:type="first" r:id="rId9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895E3" w14:textId="77777777" w:rsidR="003C50E3" w:rsidRDefault="003C50E3" w:rsidP="00977C1B">
      <w:pPr>
        <w:spacing w:after="0" w:line="240" w:lineRule="auto"/>
      </w:pPr>
      <w:r>
        <w:separator/>
      </w:r>
    </w:p>
  </w:endnote>
  <w:endnote w:type="continuationSeparator" w:id="0">
    <w:p w14:paraId="1D12A673" w14:textId="77777777" w:rsidR="003C50E3" w:rsidRDefault="003C50E3" w:rsidP="0097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1AE52" w14:textId="77777777" w:rsidR="003C50E3" w:rsidRDefault="003C50E3" w:rsidP="00977C1B">
      <w:pPr>
        <w:spacing w:after="0" w:line="240" w:lineRule="auto"/>
      </w:pPr>
      <w:r>
        <w:separator/>
      </w:r>
    </w:p>
  </w:footnote>
  <w:footnote w:type="continuationSeparator" w:id="0">
    <w:p w14:paraId="61A6114D" w14:textId="77777777" w:rsidR="003C50E3" w:rsidRDefault="003C50E3" w:rsidP="0097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92FC3" w14:textId="77777777" w:rsidR="00977C1B" w:rsidRDefault="003C50E3">
    <w:pPr>
      <w:pStyle w:val="Zhlav"/>
    </w:pPr>
    <w:r>
      <w:rPr>
        <w:noProof/>
      </w:rPr>
      <w:pict w14:anchorId="46B7C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5" o:spid="_x0000_s2051" type="#_x0000_t75" alt="" style="position:absolute;margin-left:0;margin-top:0;width:434.45pt;height:61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AED46" w14:textId="77777777" w:rsidR="00977C1B" w:rsidRDefault="003C50E3">
    <w:pPr>
      <w:pStyle w:val="Zhlav"/>
    </w:pPr>
    <w:r>
      <w:rPr>
        <w:noProof/>
      </w:rPr>
      <w:pict w14:anchorId="01972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6" o:spid="_x0000_s2050" type="#_x0000_t75" alt="" style="position:absolute;margin-left:-56.7pt;margin-top:-84.55pt;width:595.2pt;height:841.9pt;z-index:-251656192;mso-wrap-edited:f;mso-width-percent:0;mso-height-percent:0;mso-position-horizontal-relative:margin;mso-position-vertical-relative:margin;mso-width-percent:0;mso-height-percent:0" o:allowincell="f">
          <v:imagedata r:id="rId1" o:title="zts_sablona_word_A4_CMYK_bez-text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447AB" w14:textId="77777777" w:rsidR="00977C1B" w:rsidRDefault="003C50E3">
    <w:pPr>
      <w:pStyle w:val="Zhlav"/>
    </w:pPr>
    <w:r>
      <w:rPr>
        <w:noProof/>
      </w:rPr>
      <w:pict w14:anchorId="6C4C1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4" o:spid="_x0000_s2049" type="#_x0000_t75" alt="" style="position:absolute;margin-left:0;margin-top:0;width:434.45pt;height:614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803D0"/>
    <w:multiLevelType w:val="hybridMultilevel"/>
    <w:tmpl w:val="E4424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6021C"/>
    <w:multiLevelType w:val="hybridMultilevel"/>
    <w:tmpl w:val="DDA816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C57BB"/>
    <w:multiLevelType w:val="hybridMultilevel"/>
    <w:tmpl w:val="F10C11C4"/>
    <w:lvl w:ilvl="0" w:tplc="EE443BEE">
      <w:start w:val="1"/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3126A"/>
    <w:multiLevelType w:val="hybridMultilevel"/>
    <w:tmpl w:val="B8DA3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AA31A2"/>
    <w:multiLevelType w:val="hybridMultilevel"/>
    <w:tmpl w:val="7844681E"/>
    <w:lvl w:ilvl="0" w:tplc="9EE681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CA"/>
    <w:rsid w:val="00061EFE"/>
    <w:rsid w:val="001315F7"/>
    <w:rsid w:val="00243AD7"/>
    <w:rsid w:val="002536F3"/>
    <w:rsid w:val="002831C3"/>
    <w:rsid w:val="002C30C2"/>
    <w:rsid w:val="0031155B"/>
    <w:rsid w:val="00331DC1"/>
    <w:rsid w:val="003409CA"/>
    <w:rsid w:val="003C50E3"/>
    <w:rsid w:val="00441EE3"/>
    <w:rsid w:val="00447BBB"/>
    <w:rsid w:val="00461AFD"/>
    <w:rsid w:val="004A5F27"/>
    <w:rsid w:val="0054275A"/>
    <w:rsid w:val="00544B55"/>
    <w:rsid w:val="005B6092"/>
    <w:rsid w:val="006707E7"/>
    <w:rsid w:val="006D2E4A"/>
    <w:rsid w:val="00731BE0"/>
    <w:rsid w:val="007B770D"/>
    <w:rsid w:val="007D0CC5"/>
    <w:rsid w:val="00857CC9"/>
    <w:rsid w:val="00977C1B"/>
    <w:rsid w:val="009E025E"/>
    <w:rsid w:val="00A13045"/>
    <w:rsid w:val="00A20D8C"/>
    <w:rsid w:val="00A717E6"/>
    <w:rsid w:val="00AC12FE"/>
    <w:rsid w:val="00BB6504"/>
    <w:rsid w:val="00C77D3F"/>
    <w:rsid w:val="00CD7FA9"/>
    <w:rsid w:val="00D223E7"/>
    <w:rsid w:val="00D27608"/>
    <w:rsid w:val="00D95178"/>
    <w:rsid w:val="00DD0CB2"/>
    <w:rsid w:val="00F04DCA"/>
    <w:rsid w:val="00F45206"/>
    <w:rsid w:val="00FA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1FB85C"/>
  <w15:chartTrackingRefBased/>
  <w15:docId w15:val="{2BE47275-60D8-2446-8E26-8F89140D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Text"/>
    <w:qFormat/>
    <w:rsid w:val="00A717E6"/>
    <w:pPr>
      <w:spacing w:after="240" w:line="240" w:lineRule="atLeast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9"/>
    <w:rsid w:val="00AC12FE"/>
    <w:pPr>
      <w:keepNext/>
      <w:keepLines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C30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7C1B"/>
  </w:style>
  <w:style w:type="paragraph" w:styleId="Zpat">
    <w:name w:val="footer"/>
    <w:basedOn w:val="Normln"/>
    <w:link w:val="Zpat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7C1B"/>
  </w:style>
  <w:style w:type="character" w:customStyle="1" w:styleId="Nadpis1Char">
    <w:name w:val="Nadpis 1 Char"/>
    <w:basedOn w:val="Standardnpsmoodstavce"/>
    <w:link w:val="Nadpis1"/>
    <w:uiPriority w:val="99"/>
    <w:rsid w:val="00AC12FE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paragraph" w:customStyle="1" w:styleId="N2">
    <w:name w:val="N2"/>
    <w:basedOn w:val="Normln"/>
    <w:uiPriority w:val="99"/>
    <w:qFormat/>
    <w:rsid w:val="00D95178"/>
    <w:pPr>
      <w:pBdr>
        <w:bottom w:val="single" w:sz="4" w:space="4" w:color="E2EFD9" w:themeColor="accent6" w:themeTint="33"/>
      </w:pBdr>
      <w:autoSpaceDE w:val="0"/>
      <w:autoSpaceDN w:val="0"/>
      <w:adjustRightInd w:val="0"/>
      <w:spacing w:before="400" w:after="200" w:line="360" w:lineRule="atLeast"/>
      <w:textAlignment w:val="center"/>
    </w:pPr>
    <w:rPr>
      <w:rFonts w:cs="Arial"/>
      <w:b/>
      <w:bCs/>
      <w:color w:val="000000"/>
      <w:kern w:val="0"/>
      <w:sz w:val="28"/>
      <w:szCs w:val="24"/>
    </w:rPr>
  </w:style>
  <w:style w:type="paragraph" w:customStyle="1" w:styleId="N3">
    <w:name w:val="N3"/>
    <w:basedOn w:val="N2"/>
    <w:uiPriority w:val="99"/>
    <w:qFormat/>
    <w:rsid w:val="002536F3"/>
    <w:pPr>
      <w:spacing w:before="360" w:after="120" w:line="240" w:lineRule="auto"/>
    </w:pPr>
    <w:rPr>
      <w:sz w:val="22"/>
      <w:szCs w:val="20"/>
    </w:rPr>
  </w:style>
  <w:style w:type="paragraph" w:styleId="Podpis">
    <w:name w:val="Signature"/>
    <w:basedOn w:val="Normln"/>
    <w:link w:val="PodpisChar"/>
    <w:uiPriority w:val="99"/>
    <w:qFormat/>
    <w:rsid w:val="001315F7"/>
    <w:pPr>
      <w:suppressAutoHyphens/>
      <w:autoSpaceDE w:val="0"/>
      <w:autoSpaceDN w:val="0"/>
      <w:adjustRightInd w:val="0"/>
      <w:spacing w:before="360"/>
      <w:textAlignment w:val="center"/>
    </w:pPr>
    <w:rPr>
      <w:rFonts w:cs="Arial"/>
      <w:i/>
      <w:color w:val="70AD47" w:themeColor="accent6"/>
      <w:kern w:val="0"/>
      <w:szCs w:val="18"/>
    </w:rPr>
  </w:style>
  <w:style w:type="character" w:customStyle="1" w:styleId="PodpisChar">
    <w:name w:val="Podpis Char"/>
    <w:basedOn w:val="Standardnpsmoodstavce"/>
    <w:link w:val="Podpis"/>
    <w:uiPriority w:val="99"/>
    <w:rsid w:val="001315F7"/>
    <w:rPr>
      <w:rFonts w:ascii="Arial" w:hAnsi="Arial" w:cs="Arial"/>
      <w:i/>
      <w:color w:val="70AD47" w:themeColor="accent6"/>
      <w:kern w:val="0"/>
      <w:sz w:val="18"/>
      <w:szCs w:val="18"/>
    </w:rPr>
  </w:style>
  <w:style w:type="paragraph" w:customStyle="1" w:styleId="Normln-URL">
    <w:name w:val="Normální - URL"/>
    <w:basedOn w:val="Normln"/>
    <w:link w:val="Normln-URLChar"/>
    <w:qFormat/>
    <w:rsid w:val="002536F3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Cs/>
      <w:color w:val="00CBFF"/>
      <w:kern w:val="0"/>
      <w:szCs w:val="18"/>
    </w:rPr>
  </w:style>
  <w:style w:type="character" w:customStyle="1" w:styleId="Normln-URLChar">
    <w:name w:val="Normální - URL Char"/>
    <w:basedOn w:val="Standardnpsmoodstavce"/>
    <w:link w:val="Normln-URL"/>
    <w:rsid w:val="002536F3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"/>
    <w:link w:val="Normln-ZvraznnChar"/>
    <w:qFormat/>
    <w:rsid w:val="00AC12FE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/>
      <w:bCs/>
      <w:color w:val="FF0F00"/>
      <w:kern w:val="0"/>
      <w:szCs w:val="18"/>
    </w:rPr>
  </w:style>
  <w:style w:type="character" w:customStyle="1" w:styleId="Normln-ZvraznnChar">
    <w:name w:val="Normální - Zvýraznění Char"/>
    <w:basedOn w:val="Standardnpsmoodstavce"/>
    <w:link w:val="Normln-Zvraznn"/>
    <w:rsid w:val="00AC12FE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"/>
    <w:link w:val="N1Char"/>
    <w:qFormat/>
    <w:rsid w:val="002C30C2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link w:val="N1"/>
    <w:rsid w:val="002C30C2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Bezmezer">
    <w:name w:val="No Spacing"/>
    <w:uiPriority w:val="1"/>
    <w:rsid w:val="00AC12FE"/>
    <w:pPr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30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2C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rsid w:val="002C30C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C30C2"/>
    <w:rPr>
      <w:color w:val="0000FF"/>
      <w:u w:val="single"/>
    </w:rPr>
  </w:style>
  <w:style w:type="paragraph" w:customStyle="1" w:styleId="Normln-Tun">
    <w:name w:val="Normální - Tučné"/>
    <w:basedOn w:val="Normln"/>
    <w:link w:val="Normln-TunChar"/>
    <w:qFormat/>
    <w:rsid w:val="002C30C2"/>
    <w:rPr>
      <w:b/>
      <w:color w:val="000000" w:themeColor="text1"/>
    </w:rPr>
  </w:style>
  <w:style w:type="character" w:customStyle="1" w:styleId="Normln-TunChar">
    <w:name w:val="Normální - Tučné Char"/>
    <w:basedOn w:val="Standardnpsmoodstavce"/>
    <w:link w:val="Normln-Tun"/>
    <w:rsid w:val="002C30C2"/>
    <w:rPr>
      <w:rFonts w:ascii="Arial" w:hAnsi="Arial"/>
      <w:b/>
      <w:color w:val="000000" w:themeColor="text1"/>
      <w:sz w:val="18"/>
    </w:rPr>
  </w:style>
  <w:style w:type="paragraph" w:customStyle="1" w:styleId="Normln-Seznam">
    <w:name w:val="Normální - Seznam"/>
    <w:basedOn w:val="Normln"/>
    <w:link w:val="Normln-SeznamChar"/>
    <w:qFormat/>
    <w:rsid w:val="00D95178"/>
    <w:pPr>
      <w:numPr>
        <w:numId w:val="1"/>
      </w:numPr>
      <w:suppressAutoHyphens/>
      <w:autoSpaceDE w:val="0"/>
      <w:autoSpaceDN w:val="0"/>
      <w:adjustRightInd w:val="0"/>
      <w:spacing w:before="120" w:line="360" w:lineRule="auto"/>
      <w:ind w:left="567" w:firstLine="0"/>
      <w:contextualSpacing/>
      <w:textAlignment w:val="center"/>
    </w:pPr>
    <w:rPr>
      <w:rFonts w:cs="Arial"/>
      <w:color w:val="000000"/>
      <w:kern w:val="0"/>
      <w:szCs w:val="18"/>
    </w:rPr>
  </w:style>
  <w:style w:type="character" w:customStyle="1" w:styleId="Normln-SeznamChar">
    <w:name w:val="Normální - Seznam Char"/>
    <w:basedOn w:val="Standardnpsmoodstavce"/>
    <w:link w:val="Normln-Seznam"/>
    <w:rsid w:val="00D95178"/>
    <w:rPr>
      <w:rFonts w:ascii="Arial" w:hAnsi="Arial" w:cs="Arial"/>
      <w:color w:val="000000"/>
      <w:kern w:val="0"/>
      <w:sz w:val="18"/>
      <w:szCs w:val="18"/>
    </w:rPr>
  </w:style>
  <w:style w:type="paragraph" w:styleId="Odstavecseseznamem">
    <w:name w:val="List Paragraph"/>
    <w:basedOn w:val="Normln"/>
    <w:uiPriority w:val="34"/>
    <w:rsid w:val="003409CA"/>
    <w:pPr>
      <w:ind w:left="720"/>
      <w:contextualSpacing/>
    </w:pPr>
  </w:style>
  <w:style w:type="paragraph" w:customStyle="1" w:styleId="Styl">
    <w:name w:val="Styl"/>
    <w:rsid w:val="00340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17E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1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Vladyka</dc:creator>
  <cp:keywords/>
  <dc:description/>
  <cp:lastModifiedBy>Honza</cp:lastModifiedBy>
  <cp:revision>4</cp:revision>
  <cp:lastPrinted>2026-04-07T09:40:00Z</cp:lastPrinted>
  <dcterms:created xsi:type="dcterms:W3CDTF">2025-04-29T05:50:00Z</dcterms:created>
  <dcterms:modified xsi:type="dcterms:W3CDTF">2026-04-07T09:42:00Z</dcterms:modified>
</cp:coreProperties>
</file>